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5675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5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98a3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780"/>
                <w:tab w:val="center" w:pos="2509"/>
              </w:tabs>
              <w:jc w:val="left"/>
            </w:pPr>
            <w:r>
              <w:rPr>
                <w:b w:val="1"/>
                <w:bCs w:val="1"/>
                <w:color w:val="008000"/>
                <w:kern w:val="0"/>
                <w:sz w:val="25"/>
                <w:szCs w:val="25"/>
                <w:u w:color="008000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第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>24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回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ヴェルデ音楽コンクール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音の美術館コース</w:t>
            </w: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／申込書</w:t>
            </w:r>
          </w:p>
        </w:tc>
      </w:tr>
    </w:tbl>
    <w:p>
      <w:pPr>
        <w:pStyle w:val="Normal.0"/>
        <w:ind w:left="324" w:hanging="324"/>
      </w:pPr>
    </w:p>
    <w:p>
      <w:pPr>
        <w:pStyle w:val="Normal.0"/>
        <w:ind w:left="324" w:hanging="324"/>
      </w:pPr>
    </w:p>
    <w:p>
      <w:pPr>
        <w:pStyle w:val="Normal.0"/>
        <w:tabs>
          <w:tab w:val="left" w:pos="5565"/>
        </w:tabs>
        <w:spacing w:line="20" w:lineRule="atLeast"/>
        <w:rPr>
          <w:color w:val="008000"/>
          <w:kern w:val="0"/>
          <w:sz w:val="20"/>
          <w:szCs w:val="20"/>
          <w:u w:color="008000"/>
          <w:lang w:val="ja-JP" w:eastAsia="ja-JP"/>
        </w:rPr>
      </w:pPr>
      <w:r>
        <w:rPr>
          <w:rtl w:val="0"/>
          <w:lang w:val="ja-JP" w:eastAsia="ja-JP"/>
        </w:rPr>
        <w:t>　　</w:t>
      </w: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楷書ではっきりと、お間違いのないようご記入ください。（コピー可）</w:t>
      </w:r>
    </w:p>
    <w:p>
      <w:pPr>
        <w:pStyle w:val="Normal.0"/>
        <w:spacing w:line="20" w:lineRule="atLeast"/>
        <w:jc w:val="left"/>
        <w:rPr>
          <w:color w:val="008000"/>
          <w:kern w:val="0"/>
          <w:sz w:val="16"/>
          <w:szCs w:val="16"/>
          <w:u w:color="008000"/>
        </w:rPr>
      </w:pP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※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予選演奏順番は抽選の上決定し、コンクール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10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日前までにお知らせいたします。</w:t>
      </w:r>
    </w:p>
    <w:tbl>
      <w:tblPr>
        <w:tblW w:w="1054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79"/>
        <w:gridCol w:w="9167"/>
      </w:tblGrid>
      <w:tr>
        <w:tblPrEx>
          <w:shd w:val="clear" w:color="auto" w:fill="d0ddef"/>
        </w:tblPrEx>
        <w:trPr>
          <w:trHeight w:val="376" w:hRule="atLeast"/>
        </w:trPr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2"/>
                <w:szCs w:val="22"/>
                <w:u w:color="008000"/>
                <w:rtl w:val="0"/>
                <w:lang w:val="ja-JP" w:eastAsia="ja-JP"/>
              </w:rPr>
              <w:t>参加地区</w:t>
            </w:r>
          </w:p>
        </w:tc>
        <w:tc>
          <w:tcPr>
            <w:tcW w:type="dxa" w:w="9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</w:pPr>
            <w:r>
              <w:rPr>
                <w:rFonts w:ascii="Arial Unicode MS" w:hAnsi="Arial Unicode MS" w:hint="default"/>
                <w:color w:val="008000"/>
                <w:sz w:val="22"/>
                <w:szCs w:val="22"/>
                <w:u w:color="008000"/>
                <w:rtl w:val="0"/>
                <w:lang w:val="en-US"/>
              </w:rPr>
              <w:t>☐</w:t>
            </w:r>
            <w:r>
              <w:rPr>
                <w:rFonts w:eastAsia="ヒラギノ明朝 Pro W3" w:hint="eastAsia"/>
                <w:color w:val="008000"/>
                <w:sz w:val="22"/>
                <w:szCs w:val="22"/>
                <w:u w:color="008000"/>
                <w:rtl w:val="0"/>
                <w:lang w:val="ja-JP" w:eastAsia="ja-JP"/>
              </w:rPr>
              <w:t>福岡地区　　　　　　　</w:t>
            </w:r>
            <w:r>
              <w:rPr>
                <w:rFonts w:ascii="Arial Unicode MS" w:hAnsi="Arial Unicode MS" w:hint="default"/>
                <w:color w:val="008000"/>
                <w:sz w:val="22"/>
                <w:szCs w:val="22"/>
                <w:u w:color="008000"/>
                <w:rtl w:val="0"/>
                <w:lang w:val="en-US"/>
              </w:rPr>
              <w:t>☐</w:t>
            </w:r>
            <w:r>
              <w:rPr>
                <w:rFonts w:eastAsia="ヒラギノ明朝 Pro W3" w:hint="eastAsia"/>
                <w:color w:val="008000"/>
                <w:sz w:val="22"/>
                <w:szCs w:val="22"/>
                <w:u w:color="008000"/>
                <w:rtl w:val="0"/>
                <w:lang w:val="ja-JP" w:eastAsia="ja-JP"/>
              </w:rPr>
              <w:t>熊本地区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</w:rPr>
      </w:pPr>
    </w:p>
    <w:p>
      <w:pPr>
        <w:pStyle w:val="Normal.0"/>
        <w:spacing w:line="240" w:lineRule="atLeast"/>
        <w:rPr>
          <w:color w:val="008000"/>
          <w:kern w:val="0"/>
          <w:sz w:val="20"/>
          <w:szCs w:val="20"/>
          <w:u w:color="008000"/>
        </w:rPr>
      </w:pP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993"/>
        <w:gridCol w:w="1134"/>
        <w:gridCol w:w="4252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性　別</w:t>
            </w:r>
          </w:p>
        </w:tc>
        <w:tc>
          <w:tcPr>
            <w:tcW w:type="dxa" w:w="538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保護者氏名　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未成年の方のみご記入ください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氏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92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住　所</w:t>
            </w:r>
          </w:p>
        </w:tc>
        <w:tc>
          <w:tcPr>
            <w:tcW w:type="dxa" w:w="96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u w:color="008000"/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21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電話番号（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69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学　校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園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学年）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予選開催での学年を記入して下さい。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昭和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</w:t>
            </w: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平成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年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日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tbl>
      <w:tblPr>
        <w:tblW w:w="1091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1560"/>
        <w:gridCol w:w="4819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5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電話番号</w:t>
            </w:r>
          </w:p>
        </w:tc>
        <w:tc>
          <w:tcPr>
            <w:tcW w:type="dxa" w:w="48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56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担当指導者名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48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6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連絡先</w:t>
            </w:r>
          </w:p>
        </w:tc>
        <w:tc>
          <w:tcPr>
            <w:tcW w:type="dxa" w:w="96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以前参加しており、今回住所変更がある場合はチェックを入れる</w:t>
            </w:r>
            <w:r>
              <w:rPr>
                <w:rFonts w:ascii="Arial Unicode MS" w:hAnsi="Arial Unicode MS" w:hint="default"/>
                <w:color w:val="008000"/>
                <w:sz w:val="16"/>
                <w:szCs w:val="16"/>
                <w:u w:color="008000"/>
                <w:rtl w:val="0"/>
                <w:lang w:val="en-US"/>
              </w:rPr>
              <w:t>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</w:tc>
      </w:tr>
    </w:tbl>
    <w:p>
      <w:pPr>
        <w:pStyle w:val="Normal.0"/>
        <w:ind w:left="324" w:hanging="324"/>
        <w:jc w:val="left"/>
        <w:rPr>
          <w:color w:val="008000"/>
          <w:u w:color="008000"/>
        </w:rPr>
      </w:pPr>
    </w:p>
    <w:p>
      <w:pPr>
        <w:pStyle w:val="Normal.0"/>
        <w:spacing w:line="240" w:lineRule="atLeast"/>
      </w:pPr>
      <w:r>
        <w:rPr>
          <w:color w:val="00800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【申込み受付期間】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音の美術館コース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20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(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火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)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～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7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1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5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(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)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迄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当日消印有効</w:t>
      </w:r>
    </w:p>
    <w:sectPr>
      <w:headerReference w:type="default" r:id="rId4"/>
      <w:footerReference w:type="default" r:id="rId5"/>
      <w:pgSz w:w="11900" w:h="16840" w:orient="portrait"/>
      <w:pgMar w:top="510" w:right="510" w:bottom="510" w:left="51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ヒラギノ明朝 Pro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